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B8A06E" w14:textId="00255DBD" w:rsidR="00B86883" w:rsidRPr="00CA0F95" w:rsidRDefault="00B86883" w:rsidP="00B72768">
      <w:pPr>
        <w:jc w:val="center"/>
        <w:rPr>
          <w:rFonts w:ascii="Arial" w:hAnsi="Arial" w:cs="Arial"/>
          <w:b/>
          <w:bCs/>
          <w:sz w:val="23"/>
          <w:szCs w:val="23"/>
          <w:lang w:val="de-DE"/>
        </w:rPr>
      </w:pPr>
      <w:r w:rsidRPr="00CA0F95">
        <w:rPr>
          <w:rFonts w:ascii="Arial" w:hAnsi="Arial" w:cs="Arial"/>
          <w:b/>
          <w:bCs/>
          <w:sz w:val="23"/>
          <w:szCs w:val="23"/>
          <w:lang w:val="de-DE"/>
        </w:rPr>
        <w:t>NLB Banka SH.A. bën shpalljen e shitjes së paluajtshmërisë me detaje si në vijim:</w:t>
      </w:r>
    </w:p>
    <w:tbl>
      <w:tblPr>
        <w:tblStyle w:val="TableGrid"/>
        <w:tblW w:w="9707" w:type="dxa"/>
        <w:tblLook w:val="04A0" w:firstRow="1" w:lastRow="0" w:firstColumn="1" w:lastColumn="0" w:noHBand="0" w:noVBand="1"/>
      </w:tblPr>
      <w:tblGrid>
        <w:gridCol w:w="2799"/>
        <w:gridCol w:w="6908"/>
      </w:tblGrid>
      <w:tr w:rsidR="00B86883" w:rsidRPr="00CA0F95" w14:paraId="09A9F859" w14:textId="77777777" w:rsidTr="00941D3F">
        <w:trPr>
          <w:trHeight w:val="1541"/>
        </w:trPr>
        <w:tc>
          <w:tcPr>
            <w:tcW w:w="2799" w:type="dxa"/>
          </w:tcPr>
          <w:p w14:paraId="54F71ECF" w14:textId="77777777" w:rsidR="00B86883" w:rsidRPr="00CA0F95" w:rsidRDefault="00E27B9D" w:rsidP="00B86883">
            <w:pPr>
              <w:rPr>
                <w:rFonts w:ascii="Arial" w:hAnsi="Arial" w:cs="Arial"/>
              </w:rPr>
            </w:pPr>
            <w:r w:rsidRPr="00CA0F95">
              <w:rPr>
                <w:rFonts w:ascii="Arial" w:hAnsi="Arial" w:cs="Arial"/>
              </w:rPr>
              <w:t>Identifikimi i pronës</w:t>
            </w:r>
          </w:p>
          <w:p w14:paraId="09D13971" w14:textId="77777777" w:rsidR="00F657EA" w:rsidRPr="00CA0F95" w:rsidRDefault="00F657EA" w:rsidP="00B86883">
            <w:pPr>
              <w:rPr>
                <w:rFonts w:ascii="Arial" w:hAnsi="Arial" w:cs="Arial"/>
              </w:rPr>
            </w:pPr>
          </w:p>
          <w:p w14:paraId="724DE6ED" w14:textId="7C96B32A" w:rsidR="00F657EA" w:rsidRPr="00CA0F95" w:rsidRDefault="00F657EA" w:rsidP="00B86883">
            <w:pPr>
              <w:rPr>
                <w:rFonts w:ascii="Arial" w:hAnsi="Arial" w:cs="Arial"/>
              </w:rPr>
            </w:pPr>
            <w:r w:rsidRPr="00CA0F95">
              <w:rPr>
                <w:rFonts w:ascii="Arial" w:hAnsi="Arial" w:cs="Arial"/>
              </w:rPr>
              <w:t xml:space="preserve">Nr. rendor: </w:t>
            </w:r>
            <w:r w:rsidRPr="00CA0F95">
              <w:rPr>
                <w:rFonts w:ascii="Arial" w:hAnsi="Arial" w:cs="Arial"/>
                <w:b/>
                <w:bCs/>
              </w:rPr>
              <w:t>#</w:t>
            </w:r>
            <w:r w:rsidR="00CA0F95" w:rsidRPr="00CA0F95">
              <w:rPr>
                <w:rFonts w:ascii="Arial" w:hAnsi="Arial" w:cs="Arial"/>
                <w:b/>
                <w:bCs/>
              </w:rPr>
              <w:t>22</w:t>
            </w:r>
            <w:r w:rsidR="00420A85" w:rsidRPr="00CA0F95">
              <w:rPr>
                <w:rFonts w:ascii="Arial" w:hAnsi="Arial" w:cs="Arial"/>
                <w:b/>
                <w:bCs/>
              </w:rPr>
              <w:br/>
            </w:r>
          </w:p>
        </w:tc>
        <w:tc>
          <w:tcPr>
            <w:tcW w:w="6908" w:type="dxa"/>
          </w:tcPr>
          <w:p w14:paraId="31A10783" w14:textId="3ED75AB7" w:rsidR="00792DD4" w:rsidRPr="00CA0F95" w:rsidRDefault="000C1FC5" w:rsidP="00CA0F9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A0F95">
              <w:rPr>
                <w:rFonts w:ascii="Arial" w:hAnsi="Arial" w:cs="Arial"/>
              </w:rPr>
              <w:t>Prona ndodhe</w:t>
            </w:r>
            <w:r w:rsidR="00BE57F1" w:rsidRPr="00CA0F95">
              <w:rPr>
                <w:rFonts w:ascii="Arial" w:hAnsi="Arial" w:cs="Arial"/>
              </w:rPr>
              <w:t>t</w:t>
            </w:r>
            <w:r w:rsidRPr="00CA0F95">
              <w:rPr>
                <w:rFonts w:ascii="Arial" w:hAnsi="Arial" w:cs="Arial"/>
              </w:rPr>
              <w:t xml:space="preserve"> </w:t>
            </w:r>
            <w:r w:rsidR="00BE57F1" w:rsidRPr="00CA0F95">
              <w:rPr>
                <w:rFonts w:ascii="Arial" w:hAnsi="Arial" w:cs="Arial"/>
                <w:sz w:val="24"/>
                <w:szCs w:val="24"/>
              </w:rPr>
              <w:t xml:space="preserve">në rrugën </w:t>
            </w:r>
            <w:r w:rsidR="00CA0F95" w:rsidRPr="00CA0F95">
              <w:rPr>
                <w:rFonts w:ascii="Arial" w:hAnsi="Arial" w:cs="Arial"/>
                <w:sz w:val="24"/>
                <w:szCs w:val="24"/>
              </w:rPr>
              <w:t>“Bujar Hima”, pa nr., Zona Kadastrale Skivjan,</w:t>
            </w:r>
            <w:r w:rsidR="00CA0F95" w:rsidRPr="00CA0F9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A0F95" w:rsidRPr="00CA0F95">
              <w:rPr>
                <w:rFonts w:ascii="Arial" w:hAnsi="Arial" w:cs="Arial"/>
                <w:sz w:val="24"/>
                <w:szCs w:val="24"/>
              </w:rPr>
              <w:t xml:space="preserve">Komuna Gjakovë. Prona subjekt vlerësimi ndodhet në </w:t>
            </w:r>
            <w:r w:rsidR="00CA0F95" w:rsidRPr="00CA0F95">
              <w:rPr>
                <w:rFonts w:ascii="Arial" w:hAnsi="Arial" w:cs="Arial"/>
                <w:sz w:val="24"/>
                <w:szCs w:val="24"/>
              </w:rPr>
              <w:t xml:space="preserve">zone </w:t>
            </w:r>
            <w:r w:rsidR="00CA0F95" w:rsidRPr="00CA0F95">
              <w:rPr>
                <w:rFonts w:ascii="Arial" w:hAnsi="Arial" w:cs="Arial"/>
                <w:sz w:val="24"/>
                <w:szCs w:val="24"/>
              </w:rPr>
              <w:t>rurale e cila është e destinuar për</w:t>
            </w:r>
            <w:r w:rsidR="00CA0F95" w:rsidRPr="00CA0F9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A0F95" w:rsidRPr="00CA0F95">
              <w:rPr>
                <w:rFonts w:ascii="Arial" w:hAnsi="Arial" w:cs="Arial"/>
                <w:sz w:val="24"/>
                <w:szCs w:val="24"/>
              </w:rPr>
              <w:t>objekte të banimit individual.</w:t>
            </w:r>
            <w:r w:rsidR="00CA0F95" w:rsidRPr="00CA0F9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A0F95" w:rsidRPr="00CA0F95">
              <w:rPr>
                <w:rFonts w:ascii="Arial" w:hAnsi="Arial" w:cs="Arial"/>
                <w:sz w:val="24"/>
                <w:szCs w:val="24"/>
              </w:rPr>
              <w:t>Prona ndodhet 6.8 kilometra larg qendrës së Gjakovës</w:t>
            </w:r>
            <w:r w:rsidR="00D2404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A0F95" w:rsidRPr="00CA0F95">
              <w:rPr>
                <w:rFonts w:ascii="Arial" w:hAnsi="Arial" w:cs="Arial"/>
                <w:sz w:val="24"/>
                <w:szCs w:val="24"/>
              </w:rPr>
              <w:t>dhe institucioneve komunale,</w:t>
            </w:r>
            <w:r w:rsidR="00CA0F95" w:rsidRPr="00CA0F9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A0F95" w:rsidRPr="00CA0F95">
              <w:rPr>
                <w:rFonts w:ascii="Arial" w:hAnsi="Arial" w:cs="Arial"/>
                <w:sz w:val="24"/>
                <w:szCs w:val="24"/>
              </w:rPr>
              <w:t>edukative, shëndetësore dhe të kultit.</w:t>
            </w:r>
            <w:r w:rsidR="00CA0F95" w:rsidRPr="00CA0F9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A0F95" w:rsidRPr="00CA0F95">
              <w:rPr>
                <w:rFonts w:ascii="Arial" w:hAnsi="Arial" w:cs="Arial"/>
                <w:sz w:val="24"/>
                <w:szCs w:val="24"/>
              </w:rPr>
              <w:t>Prona përbëhet nga parcela me sipërfaqe 6.27 ari, sipas</w:t>
            </w:r>
            <w:r w:rsidR="00CA0F95" w:rsidRPr="00CA0F95">
              <w:rPr>
                <w:rFonts w:ascii="Arial" w:hAnsi="Arial" w:cs="Arial"/>
                <w:sz w:val="24"/>
                <w:szCs w:val="24"/>
              </w:rPr>
              <w:t xml:space="preserve"> g</w:t>
            </w:r>
            <w:r w:rsidR="00CA0F95" w:rsidRPr="00CA0F95">
              <w:rPr>
                <w:rFonts w:ascii="Arial" w:hAnsi="Arial" w:cs="Arial"/>
                <w:sz w:val="24"/>
                <w:szCs w:val="24"/>
              </w:rPr>
              <w:t>jendjes ekzistuese në kuadër</w:t>
            </w:r>
            <w:r w:rsidR="00CA0F95" w:rsidRPr="00CA0F9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A0F95" w:rsidRPr="00CA0F95">
              <w:rPr>
                <w:rFonts w:ascii="Arial" w:hAnsi="Arial" w:cs="Arial"/>
                <w:sz w:val="24"/>
                <w:szCs w:val="24"/>
              </w:rPr>
              <w:t>të parcelës është i ndërtuar një objekt i vjetër banimi me etazhitet P+0 dhe sipërfaqe 100 m²</w:t>
            </w:r>
            <w:r w:rsidR="00D2404F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B86883" w:rsidRPr="00CA0F95" w14:paraId="642465A0" w14:textId="77777777" w:rsidTr="00941D3F">
        <w:trPr>
          <w:trHeight w:val="252"/>
        </w:trPr>
        <w:tc>
          <w:tcPr>
            <w:tcW w:w="2799" w:type="dxa"/>
          </w:tcPr>
          <w:p w14:paraId="58A913F2" w14:textId="3FBDFAFE" w:rsidR="00B86883" w:rsidRPr="00CA0F95" w:rsidRDefault="00E27B9D" w:rsidP="00B86883">
            <w:pPr>
              <w:rPr>
                <w:rFonts w:ascii="Arial" w:hAnsi="Arial" w:cs="Arial"/>
                <w:lang w:val="de-DE"/>
              </w:rPr>
            </w:pPr>
            <w:r w:rsidRPr="00CA0F95">
              <w:rPr>
                <w:rFonts w:ascii="Arial" w:hAnsi="Arial" w:cs="Arial"/>
                <w:lang w:val="de-DE"/>
              </w:rPr>
              <w:t>Parcela/t</w:t>
            </w:r>
          </w:p>
        </w:tc>
        <w:tc>
          <w:tcPr>
            <w:tcW w:w="6908" w:type="dxa"/>
          </w:tcPr>
          <w:p w14:paraId="696F0BCB" w14:textId="38916040" w:rsidR="00792DD4" w:rsidRPr="00CA0F95" w:rsidRDefault="00CA0F95" w:rsidP="00B86883">
            <w:pPr>
              <w:rPr>
                <w:rFonts w:ascii="Arial" w:hAnsi="Arial" w:cs="Arial"/>
                <w:lang w:val="de-DE"/>
              </w:rPr>
            </w:pPr>
            <w:r w:rsidRPr="00CA0F95">
              <w:rPr>
                <w:rFonts w:ascii="Arial" w:hAnsi="Arial" w:cs="Arial"/>
                <w:sz w:val="24"/>
                <w:szCs w:val="24"/>
              </w:rPr>
              <w:t>P</w:t>
            </w:r>
            <w:r w:rsidRPr="00CA0F95">
              <w:rPr>
                <w:rFonts w:ascii="Arial" w:hAnsi="Arial" w:cs="Arial"/>
                <w:sz w:val="24"/>
                <w:szCs w:val="24"/>
              </w:rPr>
              <w:t>-70705071-01009-1</w:t>
            </w:r>
          </w:p>
        </w:tc>
      </w:tr>
      <w:tr w:rsidR="00B86883" w:rsidRPr="00CA0F95" w14:paraId="5E8FEBF3" w14:textId="77777777" w:rsidTr="00941D3F">
        <w:trPr>
          <w:trHeight w:val="237"/>
        </w:trPr>
        <w:tc>
          <w:tcPr>
            <w:tcW w:w="2799" w:type="dxa"/>
          </w:tcPr>
          <w:p w14:paraId="635BA721" w14:textId="738F9BB0" w:rsidR="00B86883" w:rsidRPr="00CA0F95" w:rsidRDefault="00E27B9D" w:rsidP="00B86883">
            <w:pPr>
              <w:rPr>
                <w:rFonts w:ascii="Arial" w:hAnsi="Arial" w:cs="Arial"/>
                <w:lang w:val="de-DE"/>
              </w:rPr>
            </w:pPr>
            <w:r w:rsidRPr="00CA0F95">
              <w:rPr>
                <w:rFonts w:ascii="Arial" w:hAnsi="Arial" w:cs="Arial"/>
                <w:lang w:val="de-DE"/>
              </w:rPr>
              <w:t>Sipërfaqja/et</w:t>
            </w:r>
          </w:p>
        </w:tc>
        <w:tc>
          <w:tcPr>
            <w:tcW w:w="6908" w:type="dxa"/>
          </w:tcPr>
          <w:p w14:paraId="4E278E6E" w14:textId="4DF44864" w:rsidR="00B86883" w:rsidRPr="00CA0F95" w:rsidRDefault="00CA0F95" w:rsidP="00B86883">
            <w:pPr>
              <w:rPr>
                <w:rFonts w:ascii="Arial" w:hAnsi="Arial" w:cs="Arial"/>
                <w:lang w:val="de-DE"/>
              </w:rPr>
            </w:pPr>
            <w:r w:rsidRPr="00CA0F95">
              <w:rPr>
                <w:rFonts w:ascii="Arial" w:hAnsi="Arial" w:cs="Arial"/>
                <w:sz w:val="24"/>
                <w:szCs w:val="24"/>
              </w:rPr>
              <w:t>627 m</w:t>
            </w:r>
            <w:r w:rsidRPr="00CA0F95">
              <w:rPr>
                <w:rFonts w:ascii="Arial" w:hAnsi="Arial" w:cs="Arial"/>
                <w:sz w:val="24"/>
                <w:szCs w:val="24"/>
              </w:rPr>
              <w:t>²</w:t>
            </w:r>
          </w:p>
        </w:tc>
      </w:tr>
      <w:tr w:rsidR="00B86883" w:rsidRPr="00CA0F95" w14:paraId="1BC49F03" w14:textId="77777777" w:rsidTr="00941D3F">
        <w:trPr>
          <w:trHeight w:val="252"/>
        </w:trPr>
        <w:tc>
          <w:tcPr>
            <w:tcW w:w="2799" w:type="dxa"/>
          </w:tcPr>
          <w:p w14:paraId="525BA8E3" w14:textId="483D8550" w:rsidR="00B86883" w:rsidRPr="00CA0F95" w:rsidRDefault="00AE0751" w:rsidP="00B86883">
            <w:pPr>
              <w:rPr>
                <w:rFonts w:ascii="Arial" w:hAnsi="Arial" w:cs="Arial"/>
                <w:lang w:val="de-DE"/>
              </w:rPr>
            </w:pPr>
            <w:r w:rsidRPr="00CA0F95">
              <w:rPr>
                <w:rFonts w:ascii="Arial" w:hAnsi="Arial" w:cs="Arial"/>
                <w:lang w:val="de-DE"/>
              </w:rPr>
              <w:t>Objekti</w:t>
            </w:r>
          </w:p>
        </w:tc>
        <w:tc>
          <w:tcPr>
            <w:tcW w:w="6908" w:type="dxa"/>
          </w:tcPr>
          <w:p w14:paraId="216ADD9D" w14:textId="01F4A867" w:rsidR="00B86883" w:rsidRPr="00CA0F95" w:rsidRDefault="00AE0751" w:rsidP="00B86883">
            <w:pPr>
              <w:rPr>
                <w:rFonts w:ascii="Arial" w:hAnsi="Arial" w:cs="Arial"/>
                <w:lang w:val="de-DE"/>
              </w:rPr>
            </w:pPr>
            <w:r w:rsidRPr="00CA0F95">
              <w:rPr>
                <w:rFonts w:ascii="Arial" w:hAnsi="Arial" w:cs="Arial"/>
                <w:lang w:val="de-DE"/>
              </w:rPr>
              <w:t xml:space="preserve">Tokë </w:t>
            </w:r>
            <w:r w:rsidR="00CA0F95" w:rsidRPr="00CA0F95">
              <w:rPr>
                <w:rFonts w:ascii="Arial" w:hAnsi="Arial" w:cs="Arial"/>
                <w:lang w:val="de-DE"/>
              </w:rPr>
              <w:t>ndertimore, toke bujqesore, shtepi.</w:t>
            </w:r>
          </w:p>
        </w:tc>
      </w:tr>
      <w:tr w:rsidR="00B86883" w:rsidRPr="00CA0F95" w14:paraId="2B221F93" w14:textId="77777777" w:rsidTr="00941D3F">
        <w:trPr>
          <w:trHeight w:val="252"/>
        </w:trPr>
        <w:tc>
          <w:tcPr>
            <w:tcW w:w="2799" w:type="dxa"/>
          </w:tcPr>
          <w:p w14:paraId="6114FACC" w14:textId="55C3DD65" w:rsidR="00B86883" w:rsidRPr="00CA0F95" w:rsidRDefault="00AE0751" w:rsidP="00B86883">
            <w:pPr>
              <w:rPr>
                <w:rFonts w:ascii="Arial" w:hAnsi="Arial" w:cs="Arial"/>
                <w:lang w:val="de-DE"/>
              </w:rPr>
            </w:pPr>
            <w:r w:rsidRPr="00CA0F95">
              <w:rPr>
                <w:rFonts w:ascii="Arial" w:hAnsi="Arial" w:cs="Arial"/>
                <w:lang w:val="de-DE"/>
              </w:rPr>
              <w:t>Zona Kadastrale / Qyteti</w:t>
            </w:r>
          </w:p>
        </w:tc>
        <w:tc>
          <w:tcPr>
            <w:tcW w:w="6908" w:type="dxa"/>
          </w:tcPr>
          <w:p w14:paraId="7CE65399" w14:textId="2A2C8B4A" w:rsidR="00B86883" w:rsidRPr="00CA0F95" w:rsidRDefault="00CA0F95" w:rsidP="00B86883">
            <w:pPr>
              <w:rPr>
                <w:rFonts w:ascii="Arial" w:hAnsi="Arial" w:cs="Arial"/>
                <w:lang w:val="de-DE"/>
              </w:rPr>
            </w:pPr>
            <w:r w:rsidRPr="00CA0F95">
              <w:rPr>
                <w:rFonts w:ascii="Arial" w:hAnsi="Arial" w:cs="Arial"/>
                <w:sz w:val="24"/>
                <w:szCs w:val="24"/>
              </w:rPr>
              <w:t>Zona Kadastrale Skivjan, Komuna Gjakovë.</w:t>
            </w:r>
          </w:p>
        </w:tc>
      </w:tr>
      <w:tr w:rsidR="00B86883" w:rsidRPr="00CA0F95" w14:paraId="24F3329E" w14:textId="77777777" w:rsidTr="00941D3F">
        <w:trPr>
          <w:trHeight w:val="237"/>
        </w:trPr>
        <w:tc>
          <w:tcPr>
            <w:tcW w:w="2799" w:type="dxa"/>
          </w:tcPr>
          <w:p w14:paraId="57222224" w14:textId="72BE2C11" w:rsidR="00B86883" w:rsidRPr="00CA0F95" w:rsidRDefault="00AE0751" w:rsidP="00B86883">
            <w:pPr>
              <w:rPr>
                <w:rFonts w:ascii="Arial" w:hAnsi="Arial" w:cs="Arial"/>
                <w:lang w:val="de-DE"/>
              </w:rPr>
            </w:pPr>
            <w:r w:rsidRPr="00CA0F95">
              <w:rPr>
                <w:rFonts w:ascii="Arial" w:hAnsi="Arial" w:cs="Arial"/>
                <w:lang w:val="de-DE"/>
              </w:rPr>
              <w:t>Pronari</w:t>
            </w:r>
          </w:p>
        </w:tc>
        <w:tc>
          <w:tcPr>
            <w:tcW w:w="6908" w:type="dxa"/>
          </w:tcPr>
          <w:p w14:paraId="5384B3D1" w14:textId="0C56A32A" w:rsidR="00B86883" w:rsidRPr="00CA0F95" w:rsidRDefault="00AE0751" w:rsidP="00B86883">
            <w:pPr>
              <w:rPr>
                <w:rFonts w:ascii="Arial" w:hAnsi="Arial" w:cs="Arial"/>
                <w:lang w:val="de-DE"/>
              </w:rPr>
            </w:pPr>
            <w:r w:rsidRPr="00CA0F95">
              <w:rPr>
                <w:rFonts w:ascii="Arial" w:hAnsi="Arial" w:cs="Arial"/>
                <w:lang w:val="de-DE"/>
              </w:rPr>
              <w:t>NLB Banka SH.A.</w:t>
            </w:r>
          </w:p>
        </w:tc>
      </w:tr>
      <w:tr w:rsidR="00AE0751" w:rsidRPr="00CA0F95" w14:paraId="10765D54" w14:textId="77777777" w:rsidTr="00941D3F">
        <w:trPr>
          <w:trHeight w:val="237"/>
        </w:trPr>
        <w:tc>
          <w:tcPr>
            <w:tcW w:w="2799" w:type="dxa"/>
          </w:tcPr>
          <w:p w14:paraId="1E619DFD" w14:textId="6D6E2F5F" w:rsidR="00AE0751" w:rsidRPr="00CA0F95" w:rsidRDefault="00AE0751" w:rsidP="00B86883">
            <w:pPr>
              <w:rPr>
                <w:rFonts w:ascii="Arial" w:hAnsi="Arial" w:cs="Arial"/>
                <w:lang w:val="de-DE"/>
              </w:rPr>
            </w:pPr>
          </w:p>
        </w:tc>
        <w:tc>
          <w:tcPr>
            <w:tcW w:w="6908" w:type="dxa"/>
          </w:tcPr>
          <w:p w14:paraId="21F6B479" w14:textId="503C3F6A" w:rsidR="00AE0751" w:rsidRPr="00CA0F95" w:rsidRDefault="00AE0751" w:rsidP="00B86883">
            <w:pPr>
              <w:rPr>
                <w:rFonts w:ascii="Arial" w:hAnsi="Arial" w:cs="Arial"/>
                <w:lang w:val="de-DE"/>
              </w:rPr>
            </w:pPr>
          </w:p>
        </w:tc>
      </w:tr>
    </w:tbl>
    <w:p w14:paraId="3E9BCA8D" w14:textId="57528245" w:rsidR="00B72768" w:rsidRPr="00CA0F95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ind w:hanging="180"/>
        <w:jc w:val="both"/>
        <w:textAlignment w:val="baseline"/>
        <w:rPr>
          <w:rStyle w:val="Hyperlink"/>
          <w:rFonts w:ascii="Arial" w:hAnsi="Arial" w:cs="Arial"/>
          <w:sz w:val="22"/>
          <w:szCs w:val="22"/>
        </w:rPr>
      </w:pPr>
      <w:r w:rsidRPr="00CA0F95">
        <w:rPr>
          <w:rFonts w:ascii="Arial" w:hAnsi="Arial" w:cs="Arial"/>
          <w:b/>
          <w:bCs/>
          <w:sz w:val="23"/>
          <w:szCs w:val="23"/>
        </w:rPr>
        <w:t xml:space="preserve">   </w:t>
      </w:r>
      <w:r w:rsidRPr="00CA0F95">
        <w:rPr>
          <w:rFonts w:ascii="Arial" w:hAnsi="Arial" w:cs="Arial"/>
          <w:b/>
          <w:bCs/>
          <w:sz w:val="22"/>
          <w:szCs w:val="22"/>
        </w:rPr>
        <w:t>Vërejtje:</w:t>
      </w:r>
      <w:r w:rsidRPr="00CA0F95">
        <w:rPr>
          <w:rFonts w:ascii="Arial" w:hAnsi="Arial" w:cs="Arial"/>
          <w:sz w:val="22"/>
          <w:szCs w:val="22"/>
        </w:rPr>
        <w:t xml:space="preserve"> Çdo ofertë duhet të paraqitet me shkrim në Selinë Qendrore të NLB Banka SH.A.  Prishtinë, Rr. Ukshin Hoti, Nr. 124 (Zyra e </w:t>
      </w:r>
      <w:r w:rsidR="0084070C" w:rsidRPr="00CA0F95">
        <w:rPr>
          <w:rFonts w:ascii="Arial" w:hAnsi="Arial" w:cs="Arial"/>
          <w:sz w:val="22"/>
          <w:szCs w:val="22"/>
        </w:rPr>
        <w:t xml:space="preserve">Sektorit për Kredi Jo-Performuese apo </w:t>
      </w:r>
      <w:r w:rsidRPr="00CA0F95">
        <w:rPr>
          <w:rFonts w:ascii="Arial" w:hAnsi="Arial" w:cs="Arial"/>
          <w:sz w:val="22"/>
          <w:szCs w:val="22"/>
        </w:rPr>
        <w:t xml:space="preserve">Prokurimit) ose përmes postës elektronike: </w:t>
      </w:r>
      <w:hyperlink r:id="rId7" w:history="1">
        <w:r w:rsidR="0084070C" w:rsidRPr="00CA0F95">
          <w:rPr>
            <w:rStyle w:val="Hyperlink"/>
            <w:rFonts w:ascii="Arial" w:hAnsi="Arial" w:cs="Arial"/>
            <w:sz w:val="22"/>
            <w:szCs w:val="22"/>
          </w:rPr>
          <w:t>sektorikjpnlbprishtina@nlb-kos.com</w:t>
        </w:r>
      </w:hyperlink>
      <w:r w:rsidR="0084070C" w:rsidRPr="00CA0F95">
        <w:rPr>
          <w:rFonts w:ascii="Arial" w:hAnsi="Arial" w:cs="Arial"/>
          <w:sz w:val="22"/>
          <w:szCs w:val="22"/>
        </w:rPr>
        <w:t xml:space="preserve"> </w:t>
      </w:r>
    </w:p>
    <w:p w14:paraId="61DB02F8" w14:textId="6E694394" w:rsidR="0084070C" w:rsidRPr="00CA0F95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CA0F95">
        <w:rPr>
          <w:rFonts w:ascii="Arial" w:hAnsi="Arial" w:cs="Arial"/>
          <w:color w:val="000000" w:themeColor="text1"/>
          <w:sz w:val="22"/>
          <w:szCs w:val="22"/>
          <w:lang w:val="de-DE"/>
        </w:rPr>
        <w:t>Për më shumë informata mund të kontaktoni në numrin e telefonit: </w:t>
      </w:r>
      <w:r w:rsidR="0084070C" w:rsidRPr="00CA0F95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 xml:space="preserve">+ 381 38 744 126  (125) </w:t>
      </w:r>
      <w:r w:rsidR="0084070C" w:rsidRPr="00CA0F95">
        <w:rPr>
          <w:rStyle w:val="Strong"/>
          <w:rFonts w:ascii="Arial" w:hAnsi="Arial" w:cs="Arial"/>
          <w:b w:val="0"/>
          <w:bCs w:val="0"/>
          <w:color w:val="000000" w:themeColor="text1"/>
          <w:sz w:val="22"/>
          <w:szCs w:val="22"/>
          <w:bdr w:val="none" w:sz="0" w:space="0" w:color="auto" w:frame="1"/>
          <w:lang w:val="de-DE"/>
        </w:rPr>
        <w:t>ose</w:t>
      </w:r>
    </w:p>
    <w:p w14:paraId="6E454770" w14:textId="77777777" w:rsidR="00B72768" w:rsidRPr="00CA0F95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  <w:r w:rsidRPr="00CA0F95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+ 381 38 744 0</w:t>
      </w:r>
      <w:r w:rsidR="00BE57F1" w:rsidRPr="00CA0F95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77</w:t>
      </w:r>
      <w:r w:rsidRPr="00CA0F95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.</w:t>
      </w:r>
    </w:p>
    <w:p w14:paraId="1A7E106B" w14:textId="354A407B" w:rsidR="00CA0F95" w:rsidRPr="00CA0F95" w:rsidRDefault="00CA0F95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  <w:r w:rsidRPr="00CA0F95">
        <w:rPr>
          <w:rStyle w:val="Strong"/>
          <w:rFonts w:ascii="Arial" w:hAnsi="Arial" w:cs="Arial"/>
          <w:noProof/>
          <w:color w:val="000000" w:themeColor="text1"/>
          <w:sz w:val="22"/>
          <w:szCs w:val="22"/>
          <w:bdr w:val="none" w:sz="0" w:space="0" w:color="auto" w:frame="1"/>
          <w:lang w:val="de-DE"/>
        </w:rPr>
        <w:drawing>
          <wp:inline distT="0" distB="0" distL="0" distR="0" wp14:anchorId="0D9BDA2D" wp14:editId="2680C457">
            <wp:extent cx="5953125" cy="38290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619" cy="383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27195" w14:textId="77777777" w:rsidR="00CA0F95" w:rsidRPr="00CA0F95" w:rsidRDefault="00CA0F95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205B3B4A" w14:textId="77777777" w:rsidR="00CA0F95" w:rsidRPr="00CA0F95" w:rsidRDefault="00CA0F95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4685DB12" w14:textId="77777777" w:rsidR="00CA0F95" w:rsidRPr="00CA0F95" w:rsidRDefault="00CA0F95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6161B6B2" w14:textId="66FE5814" w:rsidR="00BE57F1" w:rsidRPr="00CA0F95" w:rsidRDefault="00CA0F95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  <w:r w:rsidRPr="00CA0F95">
        <w:rPr>
          <w:rStyle w:val="Strong"/>
          <w:rFonts w:ascii="Arial" w:hAnsi="Arial" w:cs="Arial"/>
          <w:noProof/>
          <w:color w:val="000000" w:themeColor="text1"/>
          <w:sz w:val="22"/>
          <w:szCs w:val="22"/>
          <w:bdr w:val="none" w:sz="0" w:space="0" w:color="auto" w:frame="1"/>
          <w:lang w:val="de-DE"/>
        </w:rPr>
        <w:drawing>
          <wp:inline distT="0" distB="0" distL="0" distR="0" wp14:anchorId="1906EED2" wp14:editId="1F0CA099">
            <wp:extent cx="5934075" cy="43910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6E0C4" w14:textId="3C597AD9" w:rsidR="00792DD4" w:rsidRPr="00CA0F95" w:rsidRDefault="00792DD4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4FCAA0C9" w14:textId="329D3BCC" w:rsidR="00792DD4" w:rsidRPr="00CA0F95" w:rsidRDefault="00792DD4" w:rsidP="00792DD4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2248EA06" w14:textId="2498CD97" w:rsidR="00792DD4" w:rsidRPr="00CA0F95" w:rsidRDefault="00792DD4" w:rsidP="00774752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0E68D21A" w14:textId="1513D700" w:rsidR="00792DD4" w:rsidRPr="00CA0F95" w:rsidRDefault="00792DD4" w:rsidP="00792DD4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4920FDC4" w14:textId="54CCC57A" w:rsidR="00792DD4" w:rsidRPr="00CA0F95" w:rsidRDefault="00792DD4" w:rsidP="00792DD4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48623C75" w14:textId="7BB63C93" w:rsidR="00792DD4" w:rsidRPr="00CA0F95" w:rsidRDefault="00792DD4" w:rsidP="00792DD4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02588705" w14:textId="194079CD" w:rsidR="00792DD4" w:rsidRPr="00CA0F95" w:rsidRDefault="00792DD4" w:rsidP="00250BD4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sectPr w:rsidR="00792DD4" w:rsidRPr="00CA0F95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A9F51F" w14:textId="77777777" w:rsidR="006F36AF" w:rsidRDefault="006F36AF" w:rsidP="00B86883">
      <w:pPr>
        <w:spacing w:after="0" w:line="240" w:lineRule="auto"/>
      </w:pPr>
      <w:r>
        <w:separator/>
      </w:r>
    </w:p>
  </w:endnote>
  <w:endnote w:type="continuationSeparator" w:id="0">
    <w:p w14:paraId="15365002" w14:textId="77777777" w:rsidR="006F36AF" w:rsidRDefault="006F36AF" w:rsidP="00B86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298346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58B4BB" w14:textId="242AE325" w:rsidR="00B72768" w:rsidRDefault="00B7276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832FDB" w14:textId="77777777" w:rsidR="00B72768" w:rsidRDefault="00B727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CA94BC" w14:textId="77777777" w:rsidR="006F36AF" w:rsidRDefault="006F36AF" w:rsidP="00B86883">
      <w:pPr>
        <w:spacing w:after="0" w:line="240" w:lineRule="auto"/>
      </w:pPr>
      <w:r>
        <w:separator/>
      </w:r>
    </w:p>
  </w:footnote>
  <w:footnote w:type="continuationSeparator" w:id="0">
    <w:p w14:paraId="7D0864C4" w14:textId="77777777" w:rsidR="006F36AF" w:rsidRDefault="006F36AF" w:rsidP="00B86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EBA9F8" w14:textId="0B4EFA27" w:rsidR="00B86883" w:rsidRDefault="00B86883" w:rsidP="00B86883">
    <w:pPr>
      <w:spacing w:after="0" w:line="240" w:lineRule="auto"/>
      <w:ind w:left="274"/>
      <w:contextualSpacing/>
      <w:jc w:val="both"/>
      <w:rPr>
        <w:rFonts w:ascii="Arial Narrow" w:hAnsi="Arial Narrow"/>
        <w:sz w:val="18"/>
        <w:szCs w:val="18"/>
      </w:rPr>
    </w:pP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</w:t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                        </w:t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   </w:t>
    </w:r>
    <w:r w:rsidR="00B57A5E">
      <w:rPr>
        <w:rFonts w:ascii="Arial Narrow" w:hAnsi="Arial Narrow"/>
        <w:sz w:val="20"/>
        <w:szCs w:val="20"/>
      </w:rPr>
      <w:t xml:space="preserve"> </w:t>
    </w:r>
    <w:r w:rsidRPr="001E5D87">
      <w:rPr>
        <w:rFonts w:ascii="Arial Narrow" w:hAnsi="Arial Narrow"/>
        <w:sz w:val="18"/>
        <w:szCs w:val="18"/>
      </w:rPr>
      <w:t>NLB Banka sh.a. Zyra Qendrore</w:t>
    </w:r>
    <w:r>
      <w:rPr>
        <w:rFonts w:ascii="Arial Narrow" w:hAnsi="Arial Narrow"/>
        <w:sz w:val="18"/>
        <w:szCs w:val="18"/>
      </w:rPr>
      <w:t>,</w:t>
    </w:r>
  </w:p>
  <w:p w14:paraId="06E47CB8" w14:textId="6834E7CF" w:rsidR="00B86883" w:rsidRPr="00B86883" w:rsidRDefault="00B57A5E" w:rsidP="00B86883">
    <w:pPr>
      <w:spacing w:after="0" w:line="240" w:lineRule="auto"/>
      <w:ind w:left="274"/>
      <w:contextualSpacing/>
      <w:jc w:val="both"/>
      <w:rPr>
        <w:rFonts w:ascii="Arial Narrow" w:hAnsi="Arial Narrow"/>
        <w:sz w:val="18"/>
        <w:szCs w:val="18"/>
        <w:lang w:val="de-DE"/>
      </w:rPr>
    </w:pPr>
    <w:r w:rsidRPr="001E5D87">
      <w:rPr>
        <w:rFonts w:ascii="Arial" w:hAnsi="Arial" w:cs="Arial"/>
        <w:noProof/>
        <w:color w:val="757575"/>
        <w:sz w:val="18"/>
        <w:szCs w:val="18"/>
      </w:rPr>
      <w:drawing>
        <wp:anchor distT="0" distB="0" distL="114300" distR="114300" simplePos="0" relativeHeight="251659264" behindDoc="0" locked="0" layoutInCell="1" allowOverlap="1" wp14:anchorId="3E4B2405" wp14:editId="63B1BA51">
          <wp:simplePos x="0" y="0"/>
          <wp:positionH relativeFrom="column">
            <wp:posOffset>0</wp:posOffset>
          </wp:positionH>
          <wp:positionV relativeFrom="paragraph">
            <wp:posOffset>132715</wp:posOffset>
          </wp:positionV>
          <wp:extent cx="1431925" cy="389255"/>
          <wp:effectExtent l="0" t="0" r="0" b="0"/>
          <wp:wrapSquare wrapText="bothSides"/>
          <wp:docPr id="2" name="Picture 2" descr="N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LB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925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6883" w:rsidRPr="008C0D2D">
      <w:rPr>
        <w:rFonts w:ascii="Arial Narrow" w:hAnsi="Arial Narrow"/>
        <w:sz w:val="18"/>
        <w:szCs w:val="18"/>
      </w:rPr>
      <w:tab/>
    </w:r>
    <w:r w:rsidR="00B86883" w:rsidRPr="008C0D2D">
      <w:rPr>
        <w:rFonts w:ascii="Arial Narrow" w:hAnsi="Arial Narrow"/>
        <w:sz w:val="18"/>
        <w:szCs w:val="18"/>
      </w:rPr>
      <w:tab/>
    </w:r>
    <w:r w:rsidR="00B86883" w:rsidRPr="008C0D2D">
      <w:rPr>
        <w:rFonts w:ascii="Arial Narrow" w:hAnsi="Arial Narrow"/>
        <w:sz w:val="18"/>
        <w:szCs w:val="18"/>
      </w:rPr>
      <w:tab/>
    </w:r>
    <w:r w:rsidR="00B86883" w:rsidRPr="008C0D2D">
      <w:rPr>
        <w:rFonts w:ascii="Arial Narrow" w:hAnsi="Arial Narrow"/>
        <w:sz w:val="18"/>
        <w:szCs w:val="18"/>
      </w:rPr>
      <w:tab/>
    </w:r>
    <w:r w:rsidR="00B86883" w:rsidRPr="008C0D2D">
      <w:rPr>
        <w:rFonts w:ascii="Arial Narrow" w:hAnsi="Arial Narrow"/>
        <w:sz w:val="18"/>
        <w:szCs w:val="18"/>
      </w:rPr>
      <w:tab/>
      <w:t xml:space="preserve">                    </w:t>
    </w:r>
    <w:r w:rsidR="00B86883" w:rsidRPr="008C0D2D">
      <w:rPr>
        <w:rFonts w:ascii="Arial Narrow" w:hAnsi="Arial Narrow"/>
        <w:sz w:val="18"/>
        <w:szCs w:val="18"/>
      </w:rPr>
      <w:tab/>
    </w:r>
    <w:r w:rsidR="00B86883" w:rsidRPr="008C0D2D">
      <w:rPr>
        <w:rFonts w:ascii="Arial Narrow" w:hAnsi="Arial Narrow"/>
        <w:sz w:val="18"/>
        <w:szCs w:val="18"/>
      </w:rPr>
      <w:tab/>
      <w:t xml:space="preserve">     </w:t>
    </w:r>
    <w:r>
      <w:rPr>
        <w:rFonts w:ascii="Arial Narrow" w:hAnsi="Arial Narrow"/>
        <w:sz w:val="18"/>
        <w:szCs w:val="18"/>
      </w:rPr>
      <w:t xml:space="preserve"> </w:t>
    </w:r>
    <w:r w:rsidR="00B86883" w:rsidRPr="00B86883">
      <w:rPr>
        <w:rFonts w:ascii="Arial Narrow" w:hAnsi="Arial Narrow"/>
        <w:sz w:val="18"/>
        <w:szCs w:val="18"/>
        <w:lang w:val="de-DE"/>
      </w:rPr>
      <w:t>Ukshin Hoti Nr. 124, 10 000 Prishtinë, Kosovë</w:t>
    </w:r>
    <w:r w:rsidR="00B86883" w:rsidRPr="00B86883">
      <w:rPr>
        <w:rFonts w:ascii="Arial Narrow" w:hAnsi="Arial Narrow"/>
        <w:sz w:val="18"/>
        <w:szCs w:val="18"/>
        <w:lang w:val="de-DE"/>
      </w:rPr>
      <w:br/>
    </w:r>
    <w:r w:rsidR="00B86883" w:rsidRPr="00B86883">
      <w:rPr>
        <w:rFonts w:ascii="Arial Narrow" w:hAnsi="Arial Narrow"/>
        <w:sz w:val="18"/>
        <w:szCs w:val="18"/>
        <w:lang w:val="de-DE"/>
      </w:rPr>
      <w:tab/>
    </w:r>
    <w:r w:rsidR="00B86883" w:rsidRPr="00B86883">
      <w:rPr>
        <w:rFonts w:ascii="Arial Narrow" w:hAnsi="Arial Narrow"/>
        <w:sz w:val="18"/>
        <w:szCs w:val="18"/>
        <w:lang w:val="de-DE"/>
      </w:rPr>
      <w:tab/>
    </w:r>
    <w:r w:rsidR="00B86883" w:rsidRPr="00B86883">
      <w:rPr>
        <w:rFonts w:ascii="Arial Narrow" w:hAnsi="Arial Narrow"/>
        <w:sz w:val="18"/>
        <w:szCs w:val="18"/>
        <w:lang w:val="de-DE"/>
      </w:rPr>
      <w:tab/>
    </w:r>
    <w:r w:rsidR="00B86883" w:rsidRPr="00B86883">
      <w:rPr>
        <w:rFonts w:ascii="Arial Narrow" w:hAnsi="Arial Narrow"/>
        <w:sz w:val="18"/>
        <w:szCs w:val="18"/>
        <w:lang w:val="de-DE"/>
      </w:rPr>
      <w:tab/>
    </w:r>
    <w:r>
      <w:rPr>
        <w:rFonts w:ascii="Arial Narrow" w:hAnsi="Arial Narrow"/>
        <w:sz w:val="18"/>
        <w:szCs w:val="18"/>
        <w:lang w:val="de-DE"/>
      </w:rPr>
      <w:t xml:space="preserve">                        </w:t>
    </w:r>
    <w:r w:rsidR="00B86883" w:rsidRPr="00B86883">
      <w:rPr>
        <w:rFonts w:ascii="Arial Narrow" w:hAnsi="Arial Narrow"/>
        <w:sz w:val="18"/>
        <w:szCs w:val="18"/>
        <w:lang w:val="de-DE"/>
      </w:rPr>
      <w:t>T: + 381 (0) 38 240 230 100</w:t>
    </w:r>
  </w:p>
  <w:p w14:paraId="0691485C" w14:textId="6EFB2D71" w:rsidR="00B86883" w:rsidRPr="00B86883" w:rsidRDefault="00B86883" w:rsidP="00B86883">
    <w:pPr>
      <w:spacing w:after="0" w:line="240" w:lineRule="auto"/>
      <w:ind w:left="274"/>
      <w:contextualSpacing/>
      <w:jc w:val="both"/>
      <w:rPr>
        <w:sz w:val="18"/>
        <w:szCs w:val="18"/>
        <w:lang w:val="de-DE"/>
      </w:rPr>
    </w:pP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="00B57A5E">
      <w:rPr>
        <w:rFonts w:ascii="Arial Narrow" w:hAnsi="Arial Narrow"/>
        <w:sz w:val="18"/>
        <w:szCs w:val="18"/>
        <w:lang w:val="de-DE"/>
      </w:rPr>
      <w:t xml:space="preserve">      </w:t>
    </w:r>
    <w:r w:rsidRPr="00B86883">
      <w:rPr>
        <w:rFonts w:ascii="Arial Narrow" w:hAnsi="Arial Narrow"/>
        <w:sz w:val="18"/>
        <w:szCs w:val="18"/>
        <w:lang w:val="de-DE"/>
      </w:rPr>
      <w:t xml:space="preserve">E: </w:t>
    </w:r>
    <w:hyperlink r:id="rId3" w:history="1">
      <w:r w:rsidRPr="00B86883">
        <w:rPr>
          <w:rStyle w:val="Hyperlink"/>
          <w:rFonts w:ascii="Arial Narrow" w:hAnsi="Arial Narrow"/>
          <w:sz w:val="18"/>
          <w:szCs w:val="18"/>
          <w:lang w:val="de-DE"/>
        </w:rPr>
        <w:t>info@nlb-kos.com</w:t>
      </w:r>
    </w:hyperlink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</w:t>
    </w:r>
    <w:r w:rsidR="00B57A5E">
      <w:rPr>
        <w:rFonts w:ascii="Arial Narrow" w:hAnsi="Arial Narrow"/>
        <w:sz w:val="18"/>
        <w:szCs w:val="18"/>
        <w:lang w:val="de-DE"/>
      </w:rPr>
      <w:t xml:space="preserve">  </w:t>
    </w:r>
    <w:hyperlink r:id="rId4" w:history="1">
      <w:r w:rsidR="00B57A5E" w:rsidRPr="00543120">
        <w:rPr>
          <w:rStyle w:val="Hyperlink"/>
          <w:rFonts w:ascii="Arial Narrow" w:hAnsi="Arial Narrow"/>
          <w:sz w:val="18"/>
          <w:szCs w:val="18"/>
          <w:lang w:val="de-DE"/>
        </w:rPr>
        <w:t>www.nlb-kos.com</w:t>
      </w:r>
    </w:hyperlink>
  </w:p>
  <w:p w14:paraId="3070B8B8" w14:textId="77777777" w:rsidR="00B86883" w:rsidRPr="00B86883" w:rsidRDefault="00B86883">
    <w:pPr>
      <w:pStyle w:val="Header"/>
      <w:rPr>
        <w:lang w:val="de-D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AA1"/>
    <w:rsid w:val="00000574"/>
    <w:rsid w:val="00012693"/>
    <w:rsid w:val="000C1FC5"/>
    <w:rsid w:val="00250BD4"/>
    <w:rsid w:val="00420A85"/>
    <w:rsid w:val="005C6811"/>
    <w:rsid w:val="006F36AF"/>
    <w:rsid w:val="006F3D43"/>
    <w:rsid w:val="0071448B"/>
    <w:rsid w:val="00774752"/>
    <w:rsid w:val="00780E53"/>
    <w:rsid w:val="00792DD4"/>
    <w:rsid w:val="0084070C"/>
    <w:rsid w:val="008C0D2D"/>
    <w:rsid w:val="008E22E3"/>
    <w:rsid w:val="00941D3F"/>
    <w:rsid w:val="00A2383C"/>
    <w:rsid w:val="00AE0751"/>
    <w:rsid w:val="00AE5115"/>
    <w:rsid w:val="00B3077D"/>
    <w:rsid w:val="00B47873"/>
    <w:rsid w:val="00B57A5E"/>
    <w:rsid w:val="00B72768"/>
    <w:rsid w:val="00B86883"/>
    <w:rsid w:val="00BE57F1"/>
    <w:rsid w:val="00C62AA1"/>
    <w:rsid w:val="00CA0F95"/>
    <w:rsid w:val="00D2404F"/>
    <w:rsid w:val="00E27B9D"/>
    <w:rsid w:val="00E64DC0"/>
    <w:rsid w:val="00F65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6C79D92"/>
  <w15:chartTrackingRefBased/>
  <w15:docId w15:val="{B87CE2EB-8F87-4BC4-8A3D-0EE590B6D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6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883"/>
  </w:style>
  <w:style w:type="paragraph" w:styleId="Footer">
    <w:name w:val="footer"/>
    <w:basedOn w:val="Normal"/>
    <w:link w:val="FooterChar"/>
    <w:uiPriority w:val="99"/>
    <w:unhideWhenUsed/>
    <w:rsid w:val="00B86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883"/>
  </w:style>
  <w:style w:type="character" w:styleId="Hyperlink">
    <w:name w:val="Hyperlink"/>
    <w:basedOn w:val="DefaultParagraphFont"/>
    <w:uiPriority w:val="99"/>
    <w:unhideWhenUsed/>
    <w:rsid w:val="00B86883"/>
    <w:rPr>
      <w:color w:val="0000FF"/>
      <w:u w:val="single"/>
    </w:rPr>
  </w:style>
  <w:style w:type="table" w:styleId="TableGrid">
    <w:name w:val="Table Grid"/>
    <w:basedOn w:val="TableNormal"/>
    <w:uiPriority w:val="59"/>
    <w:rsid w:val="00B86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72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7276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B72768"/>
    <w:rPr>
      <w:color w:val="605E5C"/>
      <w:shd w:val="clear" w:color="auto" w:fill="E1DFDD"/>
    </w:rPr>
  </w:style>
  <w:style w:type="paragraph" w:customStyle="1" w:styleId="Default">
    <w:name w:val="Default"/>
    <w:rsid w:val="00792D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04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ektorikjpnlbprishtina@nlb-kos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lb-kos.com" TargetMode="External"/><Relationship Id="rId2" Type="http://schemas.openxmlformats.org/officeDocument/2006/relationships/image" Target="cid:image001.png@01D6514E.3142F920" TargetMode="External"/><Relationship Id="rId1" Type="http://schemas.openxmlformats.org/officeDocument/2006/relationships/image" Target="media/image3.png"/><Relationship Id="rId4" Type="http://schemas.openxmlformats.org/officeDocument/2006/relationships/hyperlink" Target="http://www.nlb-ko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142596-664F-4A0B-AFEB-56B790C12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NLB Banka sh.a. Prishtine</Company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Agushi Visar (NLB Banka sh.a. Prishtine)</dc:creator>
  <cp:keywords/>
  <dc:description/>
  <cp:lastModifiedBy>Gerguri Zana (NLB Banka sh.a. Prishtine)</cp:lastModifiedBy>
  <cp:revision>7</cp:revision>
  <cp:lastPrinted>2021-04-08T06:20:00Z</cp:lastPrinted>
  <dcterms:created xsi:type="dcterms:W3CDTF">2021-04-08T06:10:00Z</dcterms:created>
  <dcterms:modified xsi:type="dcterms:W3CDTF">2021-04-08T06:58:00Z</dcterms:modified>
</cp:coreProperties>
</file>